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B" w:rsidRPr="00AB0AEB" w:rsidRDefault="00AB0AEB" w:rsidP="00AB0AEB">
      <w:pPr>
        <w:spacing w:line="360" w:lineRule="exact"/>
        <w:jc w:val="center"/>
        <w:rPr>
          <w:rFonts w:ascii="標楷體" w:eastAsia="標楷體" w:hAnsi="標楷體" w:hint="eastAsia"/>
          <w:sz w:val="28"/>
        </w:rPr>
      </w:pPr>
      <w:proofErr w:type="gramStart"/>
      <w:r w:rsidRPr="00AB0AEB">
        <w:rPr>
          <w:rFonts w:ascii="標楷體" w:eastAsia="標楷體" w:hAnsi="標楷體" w:hint="eastAsia"/>
          <w:sz w:val="28"/>
        </w:rPr>
        <w:t>臺</w:t>
      </w:r>
      <w:proofErr w:type="gramEnd"/>
      <w:r w:rsidRPr="00AB0AEB">
        <w:rPr>
          <w:rFonts w:ascii="標楷體" w:eastAsia="標楷體" w:hAnsi="標楷體" w:hint="eastAsia"/>
          <w:sz w:val="28"/>
        </w:rPr>
        <w:t>北</w:t>
      </w:r>
      <w:proofErr w:type="gramStart"/>
      <w:r w:rsidRPr="00AB0AEB">
        <w:rPr>
          <w:rFonts w:ascii="標楷體" w:eastAsia="標楷體" w:hAnsi="標楷體" w:hint="eastAsia"/>
          <w:sz w:val="28"/>
        </w:rPr>
        <w:t>巿</w:t>
      </w:r>
      <w:proofErr w:type="gramEnd"/>
      <w:r w:rsidRPr="00AB0AEB">
        <w:rPr>
          <w:rFonts w:ascii="標楷體" w:eastAsia="標楷體" w:hAnsi="標楷體" w:hint="eastAsia"/>
          <w:sz w:val="28"/>
        </w:rPr>
        <w:t>中山區中正國民小學</w:t>
      </w:r>
    </w:p>
    <w:p w:rsidR="005378D7" w:rsidRDefault="00AB0AEB" w:rsidP="00AB0AEB">
      <w:pPr>
        <w:spacing w:line="360" w:lineRule="exact"/>
        <w:jc w:val="center"/>
        <w:rPr>
          <w:rFonts w:ascii="標楷體" w:eastAsia="標楷體" w:hAnsi="標楷體" w:hint="eastAsia"/>
          <w:sz w:val="28"/>
        </w:rPr>
      </w:pPr>
      <w:r w:rsidRPr="00AB0AEB">
        <w:rPr>
          <w:rFonts w:ascii="標楷體" w:eastAsia="標楷體" w:hAnsi="標楷體" w:hint="eastAsia"/>
          <w:sz w:val="28"/>
        </w:rPr>
        <w:t>用電設備委託民間團體定期檢查用電設備計畫</w:t>
      </w:r>
    </w:p>
    <w:p w:rsidR="00AB0AEB" w:rsidRPr="00AB0AEB" w:rsidRDefault="00AB0AEB" w:rsidP="00AB0AEB">
      <w:pPr>
        <w:spacing w:line="360" w:lineRule="exact"/>
        <w:rPr>
          <w:rFonts w:ascii="標楷體" w:eastAsia="標楷體" w:hAnsi="標楷體" w:hint="eastAsia"/>
          <w:sz w:val="28"/>
        </w:rPr>
      </w:pPr>
    </w:p>
    <w:p w:rsidR="00AB0AEB" w:rsidRPr="00372236" w:rsidRDefault="007233C8" w:rsidP="00372236">
      <w:pPr>
        <w:numPr>
          <w:ilvl w:val="0"/>
          <w:numId w:val="1"/>
        </w:numPr>
        <w:adjustRightInd w:val="0"/>
        <w:snapToGrid w:val="0"/>
        <w:spacing w:line="280" w:lineRule="exact"/>
        <w:ind w:left="658" w:hangingChars="235" w:hanging="658"/>
        <w:rPr>
          <w:rFonts w:ascii="Times New Roman" w:eastAsia="標楷體" w:hAnsi="Times New Roman" w:cs="Times New Roman" w:hint="eastAsia"/>
          <w:sz w:val="28"/>
          <w:szCs w:val="32"/>
        </w:rPr>
      </w:pP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依據經濟部</w:t>
      </w:r>
      <w:r w:rsidR="00AB0AEB" w:rsidRPr="00AB0AEB">
        <w:rPr>
          <w:rFonts w:ascii="Times New Roman" w:eastAsia="標楷體" w:hAnsi="Times New Roman" w:cs="Times New Roman" w:hint="eastAsia"/>
          <w:sz w:val="28"/>
          <w:szCs w:val="32"/>
        </w:rPr>
        <w:t>104</w:t>
      </w:r>
      <w:r w:rsidR="00AB0AEB" w:rsidRPr="00AB0AEB">
        <w:rPr>
          <w:rFonts w:ascii="Times New Roman" w:eastAsia="標楷體" w:hAnsi="Times New Roman" w:cs="Times New Roman" w:hint="eastAsia"/>
          <w:sz w:val="28"/>
          <w:szCs w:val="32"/>
        </w:rPr>
        <w:t>年</w:t>
      </w:r>
      <w:r w:rsidR="00AB0AEB" w:rsidRPr="00AB0AEB">
        <w:rPr>
          <w:rFonts w:ascii="Times New Roman" w:eastAsia="標楷體" w:hAnsi="Times New Roman" w:cs="Times New Roman" w:hint="eastAsia"/>
          <w:sz w:val="28"/>
          <w:szCs w:val="32"/>
        </w:rPr>
        <w:t>6</w:t>
      </w:r>
      <w:r w:rsidR="00AB0AEB" w:rsidRPr="00AB0AEB">
        <w:rPr>
          <w:rFonts w:ascii="Times New Roman" w:eastAsia="標楷體" w:hAnsi="Times New Roman" w:cs="Times New Roman" w:hint="eastAsia"/>
          <w:sz w:val="28"/>
          <w:szCs w:val="32"/>
        </w:rPr>
        <w:t>月</w:t>
      </w:r>
      <w:r w:rsidR="00AB0AEB" w:rsidRPr="00AB0AEB">
        <w:rPr>
          <w:rFonts w:ascii="Times New Roman" w:eastAsia="標楷體" w:hAnsi="Times New Roman" w:cs="Times New Roman" w:hint="eastAsia"/>
          <w:sz w:val="28"/>
          <w:szCs w:val="32"/>
        </w:rPr>
        <w:t>30</w:t>
      </w:r>
      <w:r w:rsidR="00AB0AEB" w:rsidRPr="00AB0AEB">
        <w:rPr>
          <w:rFonts w:ascii="Times New Roman" w:eastAsia="標楷體" w:hAnsi="Times New Roman" w:cs="Times New Roman" w:hint="eastAsia"/>
          <w:sz w:val="28"/>
          <w:szCs w:val="32"/>
        </w:rPr>
        <w:t>日修正發布「專任電氣技術人員及用電設備檢維護管理規則」辦理。</w:t>
      </w:r>
    </w:p>
    <w:p w:rsidR="007233C8" w:rsidRPr="00372236" w:rsidRDefault="007233C8" w:rsidP="006C5B75">
      <w:pPr>
        <w:numPr>
          <w:ilvl w:val="0"/>
          <w:numId w:val="1"/>
        </w:numPr>
        <w:adjustRightInd w:val="0"/>
        <w:snapToGrid w:val="0"/>
        <w:spacing w:line="280" w:lineRule="exact"/>
        <w:rPr>
          <w:rFonts w:ascii="Times New Roman" w:eastAsia="標楷體" w:hAnsi="Times New Roman" w:cs="Times New Roman" w:hint="eastAsia"/>
          <w:sz w:val="28"/>
          <w:szCs w:val="32"/>
        </w:rPr>
      </w:pP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本校</w:t>
      </w:r>
      <w:r w:rsidR="006C5B75" w:rsidRPr="00372236">
        <w:rPr>
          <w:rFonts w:ascii="Times New Roman" w:eastAsia="標楷體" w:hAnsi="Times New Roman" w:cs="Times New Roman" w:hint="eastAsia"/>
          <w:sz w:val="28"/>
          <w:szCs w:val="32"/>
        </w:rPr>
        <w:t>電力設備維護檢查</w:t>
      </w:r>
      <w:r w:rsidR="006C5B75" w:rsidRPr="00372236">
        <w:rPr>
          <w:rFonts w:ascii="新細明體" w:eastAsia="新細明體" w:hAnsi="新細明體" w:cs="Times New Roman" w:hint="eastAsia"/>
          <w:sz w:val="28"/>
          <w:szCs w:val="32"/>
        </w:rPr>
        <w:t>，</w:t>
      </w:r>
      <w:r w:rsidR="006C5B75" w:rsidRPr="00372236">
        <w:rPr>
          <w:rFonts w:ascii="Times New Roman" w:eastAsia="標楷體" w:hAnsi="Times New Roman" w:cs="Times New Roman" w:hint="eastAsia"/>
          <w:sz w:val="28"/>
          <w:szCs w:val="32"/>
        </w:rPr>
        <w:t>應涉及電氣技術及專業維護作業</w:t>
      </w:r>
      <w:r w:rsidR="006C5B75" w:rsidRPr="00372236">
        <w:rPr>
          <w:rFonts w:ascii="新細明體" w:eastAsia="新細明體" w:hAnsi="新細明體" w:cs="Times New Roman" w:hint="eastAsia"/>
          <w:sz w:val="28"/>
          <w:szCs w:val="32"/>
        </w:rPr>
        <w:t>，</w:t>
      </w:r>
      <w:r w:rsidR="006C5B75" w:rsidRPr="00372236">
        <w:rPr>
          <w:rFonts w:ascii="Times New Roman" w:eastAsia="標楷體" w:hAnsi="Times New Roman" w:cs="Times New Roman" w:hint="eastAsia"/>
          <w:sz w:val="28"/>
          <w:szCs w:val="32"/>
        </w:rPr>
        <w:t>依據上開「專任電氣技術人員及用電設備檢維護管理規則」委任電氣專業廠商</w:t>
      </w:r>
      <w:r w:rsidR="0025051C" w:rsidRPr="00372236">
        <w:rPr>
          <w:rFonts w:ascii="標楷體" w:eastAsia="標楷體" w:hAnsi="標楷體" w:cs="Times New Roman" w:hint="eastAsia"/>
          <w:sz w:val="28"/>
          <w:szCs w:val="32"/>
        </w:rPr>
        <w:t>（電氣操作維護檢測機電顧問）</w:t>
      </w:r>
      <w:r w:rsidR="006C5B75" w:rsidRPr="00372236">
        <w:rPr>
          <w:rFonts w:ascii="Times New Roman" w:eastAsia="標楷體" w:hAnsi="Times New Roman" w:cs="Times New Roman" w:hint="eastAsia"/>
          <w:sz w:val="28"/>
          <w:szCs w:val="32"/>
        </w:rPr>
        <w:t>進行定期安全操檢測</w:t>
      </w:r>
      <w:r w:rsidR="006C5B75" w:rsidRPr="00372236">
        <w:rPr>
          <w:rFonts w:ascii="新細明體" w:eastAsia="新細明體" w:hAnsi="新細明體" w:cs="Times New Roman" w:hint="eastAsia"/>
          <w:sz w:val="28"/>
          <w:szCs w:val="32"/>
        </w:rPr>
        <w:t>，</w:t>
      </w:r>
      <w:r w:rsidR="006C5B75" w:rsidRPr="00372236">
        <w:rPr>
          <w:rFonts w:ascii="Times New Roman" w:eastAsia="標楷體" w:hAnsi="Times New Roman" w:cs="Times New Roman" w:hint="eastAsia"/>
          <w:sz w:val="28"/>
          <w:szCs w:val="32"/>
        </w:rPr>
        <w:t>以維師生及校舍用電安全</w:t>
      </w:r>
      <w:r w:rsidR="006C5B75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6C5B75" w:rsidRPr="00372236" w:rsidRDefault="006C5B75" w:rsidP="006C5B75">
      <w:pPr>
        <w:numPr>
          <w:ilvl w:val="0"/>
          <w:numId w:val="1"/>
        </w:numPr>
        <w:adjustRightInd w:val="0"/>
        <w:snapToGrid w:val="0"/>
        <w:spacing w:line="280" w:lineRule="exact"/>
        <w:rPr>
          <w:rFonts w:ascii="Times New Roman" w:eastAsia="標楷體" w:hAnsi="Times New Roman" w:cs="Times New Roman" w:hint="eastAsia"/>
          <w:sz w:val="28"/>
          <w:szCs w:val="32"/>
        </w:rPr>
      </w:pP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本校用電設備為高壓受電（超過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6</w:t>
      </w:r>
      <w:proofErr w:type="gramStart"/>
      <w:r w:rsidRPr="00372236">
        <w:rPr>
          <w:rFonts w:ascii="Times New Roman" w:eastAsia="標楷體" w:hAnsi="Times New Roman" w:cs="Times New Roman" w:hint="eastAsia"/>
          <w:sz w:val="28"/>
          <w:szCs w:val="32"/>
        </w:rPr>
        <w:t>百</w:t>
      </w:r>
      <w:proofErr w:type="gramEnd"/>
      <w:r w:rsidRPr="00372236">
        <w:rPr>
          <w:rFonts w:ascii="Times New Roman" w:eastAsia="標楷體" w:hAnsi="Times New Roman" w:cs="Times New Roman" w:hint="eastAsia"/>
          <w:sz w:val="28"/>
          <w:szCs w:val="32"/>
        </w:rPr>
        <w:t>伏特至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2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萬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2,800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伏特）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，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歷年</w:t>
      </w:r>
      <w:proofErr w:type="gramStart"/>
      <w:r w:rsidRPr="00372236">
        <w:rPr>
          <w:rFonts w:ascii="Times New Roman" w:eastAsia="標楷體" w:hAnsi="Times New Roman" w:cs="Times New Roman" w:hint="eastAsia"/>
          <w:sz w:val="28"/>
          <w:szCs w:val="32"/>
        </w:rPr>
        <w:t>度均委由</w:t>
      </w:r>
      <w:proofErr w:type="gramEnd"/>
      <w:r w:rsidRPr="00372236">
        <w:rPr>
          <w:rFonts w:ascii="Times New Roman" w:eastAsia="標楷體" w:hAnsi="Times New Roman" w:cs="Times New Roman" w:hint="eastAsia"/>
          <w:sz w:val="28"/>
          <w:szCs w:val="32"/>
        </w:rPr>
        <w:t>專業廠商除定維護外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，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廠商需依年度合約按月定期檢查及定期申報主管機關備查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6C5B75" w:rsidRPr="00372236" w:rsidRDefault="009E4ED2" w:rsidP="006C5B75">
      <w:pPr>
        <w:numPr>
          <w:ilvl w:val="0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受委託廠商之經費預算來源由本校年度預算內勻支，現由「國民小學教育一般教學計畫機械及設備修護費」核支使用。</w:t>
      </w:r>
    </w:p>
    <w:p w:rsidR="009E4ED2" w:rsidRPr="00372236" w:rsidRDefault="009E4ED2" w:rsidP="00372236">
      <w:pPr>
        <w:numPr>
          <w:ilvl w:val="0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受委託廠商之工作範圍</w:t>
      </w:r>
      <w:proofErr w:type="gramStart"/>
      <w:r w:rsidRPr="00372236">
        <w:rPr>
          <w:rFonts w:ascii="新細明體" w:eastAsia="新細明體" w:hAnsi="新細明體" w:cs="Times New Roman" w:hint="eastAsia"/>
          <w:sz w:val="28"/>
          <w:szCs w:val="32"/>
        </w:rPr>
        <w:t>︰</w:t>
      </w:r>
      <w:proofErr w:type="gramEnd"/>
      <w:r w:rsidR="00653705" w:rsidRPr="00372236">
        <w:rPr>
          <w:rFonts w:ascii="標楷體" w:eastAsia="標楷體" w:hAnsi="標楷體" w:cs="Times New Roman" w:hint="eastAsia"/>
          <w:sz w:val="28"/>
          <w:szCs w:val="32"/>
        </w:rPr>
        <w:t>各工作細項</w:t>
      </w:r>
      <w:r w:rsidR="00653705" w:rsidRPr="00372236">
        <w:rPr>
          <w:rFonts w:ascii="新細明體" w:eastAsia="新細明體" w:hAnsi="新細明體" w:cs="Times New Roman" w:hint="eastAsia"/>
          <w:sz w:val="28"/>
          <w:szCs w:val="32"/>
        </w:rPr>
        <w:t>，</w:t>
      </w:r>
      <w:bookmarkStart w:id="0" w:name="_GoBack"/>
      <w:r w:rsidR="00372236" w:rsidRPr="00372236">
        <w:rPr>
          <w:rFonts w:ascii="標楷體" w:eastAsia="標楷體" w:hAnsi="標楷體" w:cs="Times New Roman" w:hint="eastAsia"/>
          <w:sz w:val="28"/>
          <w:szCs w:val="32"/>
        </w:rPr>
        <w:t>詳定</w:t>
      </w:r>
      <w:bookmarkEnd w:id="0"/>
      <w:r w:rsidR="00653705" w:rsidRPr="00372236">
        <w:rPr>
          <w:rFonts w:ascii="標楷體" w:eastAsia="標楷體" w:hAnsi="標楷體" w:cs="Times New Roman" w:hint="eastAsia"/>
          <w:sz w:val="28"/>
          <w:szCs w:val="32"/>
        </w:rPr>
        <w:t>於年度招商之契約書內</w:t>
      </w:r>
      <w:r w:rsidR="00653705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9E4ED2" w:rsidRPr="00372236" w:rsidRDefault="009E4ED2" w:rsidP="009E4ED2">
      <w:pPr>
        <w:numPr>
          <w:ilvl w:val="1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proofErr w:type="gramStart"/>
      <w:r w:rsidRPr="00372236">
        <w:rPr>
          <w:rFonts w:ascii="標楷體" w:eastAsia="標楷體" w:hAnsi="標楷體" w:cs="Times New Roman" w:hint="eastAsia"/>
          <w:sz w:val="28"/>
          <w:szCs w:val="32"/>
        </w:rPr>
        <w:t>低壓總變電</w:t>
      </w:r>
      <w:proofErr w:type="gramEnd"/>
      <w:r w:rsidRPr="00372236">
        <w:rPr>
          <w:rFonts w:ascii="標楷體" w:eastAsia="標楷體" w:hAnsi="標楷體" w:cs="Times New Roman" w:hint="eastAsia"/>
          <w:sz w:val="28"/>
          <w:szCs w:val="32"/>
        </w:rPr>
        <w:t>站</w:t>
      </w:r>
      <w:r w:rsidR="00E72B6C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9E4ED2" w:rsidRPr="00372236" w:rsidRDefault="009E4ED2" w:rsidP="009E4ED2">
      <w:pPr>
        <w:numPr>
          <w:ilvl w:val="1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proofErr w:type="gramStart"/>
      <w:r w:rsidRPr="00372236">
        <w:rPr>
          <w:rFonts w:ascii="標楷體" w:eastAsia="標楷體" w:hAnsi="標楷體" w:cs="Times New Roman" w:hint="eastAsia"/>
          <w:sz w:val="28"/>
          <w:szCs w:val="32"/>
        </w:rPr>
        <w:t>高壓總變電</w:t>
      </w:r>
      <w:proofErr w:type="gramEnd"/>
      <w:r w:rsidRPr="00372236">
        <w:rPr>
          <w:rFonts w:ascii="標楷體" w:eastAsia="標楷體" w:hAnsi="標楷體" w:cs="Times New Roman" w:hint="eastAsia"/>
          <w:sz w:val="28"/>
          <w:szCs w:val="32"/>
        </w:rPr>
        <w:t>站</w:t>
      </w:r>
      <w:r w:rsidR="00E72B6C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9E4ED2" w:rsidRPr="00372236" w:rsidRDefault="009E4ED2" w:rsidP="009E4ED2">
      <w:pPr>
        <w:numPr>
          <w:ilvl w:val="1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電路事故緊急處理</w:t>
      </w:r>
      <w:r w:rsidR="00E72B6C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9E4ED2" w:rsidRPr="00372236" w:rsidRDefault="009E4ED2" w:rsidP="009E4ED2">
      <w:pPr>
        <w:numPr>
          <w:ilvl w:val="1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配合學校相關工程驗收或監工(簽證費用另議)</w:t>
      </w:r>
      <w:r w:rsidR="00E72B6C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9E4ED2" w:rsidRPr="00372236" w:rsidRDefault="009E4ED2" w:rsidP="009E4ED2">
      <w:pPr>
        <w:numPr>
          <w:ilvl w:val="1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電氣相關事務電話</w:t>
      </w:r>
      <w:proofErr w:type="gramStart"/>
      <w:r w:rsidRPr="00372236">
        <w:rPr>
          <w:rFonts w:ascii="標楷體" w:eastAsia="標楷體" w:hAnsi="標楷體" w:cs="Times New Roman" w:hint="eastAsia"/>
          <w:sz w:val="28"/>
          <w:szCs w:val="32"/>
        </w:rPr>
        <w:t>諮</w:t>
      </w:r>
      <w:proofErr w:type="gramEnd"/>
      <w:r w:rsidRPr="00372236">
        <w:rPr>
          <w:rFonts w:ascii="標楷體" w:eastAsia="標楷體" w:hAnsi="標楷體" w:cs="Times New Roman" w:hint="eastAsia"/>
          <w:sz w:val="28"/>
          <w:szCs w:val="32"/>
        </w:rPr>
        <w:t>處理</w:t>
      </w:r>
      <w:r w:rsidR="00E72B6C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9E4ED2" w:rsidRPr="00372236" w:rsidRDefault="009E4ED2" w:rsidP="009E4ED2">
      <w:pPr>
        <w:numPr>
          <w:ilvl w:val="1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本校現供電使用中之設備現況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:</w:t>
      </w:r>
    </w:p>
    <w:p w:rsidR="009E4ED2" w:rsidRPr="00372236" w:rsidRDefault="009E4ED2" w:rsidP="009E4ED2">
      <w:pPr>
        <w:adjustRightInd w:val="0"/>
        <w:snapToGrid w:val="0"/>
        <w:spacing w:line="280" w:lineRule="exact"/>
        <w:ind w:left="960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高壓供電(與台電契約容量190KW) 電號:00-42-9094-11-5</w:t>
      </w:r>
      <w:r w:rsidR="003E0558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9E4ED2" w:rsidRPr="00372236" w:rsidRDefault="009E4ED2" w:rsidP="009E4ED2">
      <w:pPr>
        <w:pStyle w:val="a3"/>
        <w:adjustRightInd w:val="0"/>
        <w:snapToGrid w:val="0"/>
        <w:spacing w:line="280" w:lineRule="exact"/>
        <w:ind w:leftChars="0" w:left="960"/>
        <w:rPr>
          <w:rFonts w:ascii="新細明體" w:eastAsia="新細明體" w:hAnsi="新細明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校方應提供</w:t>
      </w:r>
      <w:proofErr w:type="gramStart"/>
      <w:r w:rsidRPr="00372236">
        <w:rPr>
          <w:rFonts w:ascii="標楷體" w:eastAsia="標楷體" w:hAnsi="標楷體" w:cs="Times New Roman" w:hint="eastAsia"/>
          <w:sz w:val="28"/>
          <w:szCs w:val="32"/>
        </w:rPr>
        <w:t>檢附屋內外</w:t>
      </w:r>
      <w:proofErr w:type="gramEnd"/>
      <w:r w:rsidRPr="00372236">
        <w:rPr>
          <w:rFonts w:ascii="標楷體" w:eastAsia="標楷體" w:hAnsi="標楷體" w:cs="Times New Roman" w:hint="eastAsia"/>
          <w:sz w:val="28"/>
          <w:szCs w:val="32"/>
        </w:rPr>
        <w:t>線路圖，</w:t>
      </w:r>
      <w:proofErr w:type="gramStart"/>
      <w:r w:rsidRPr="00372236">
        <w:rPr>
          <w:rFonts w:ascii="標楷體" w:eastAsia="標楷體" w:hAnsi="標楷體" w:cs="Times New Roman" w:hint="eastAsia"/>
          <w:sz w:val="28"/>
          <w:szCs w:val="32"/>
        </w:rPr>
        <w:t>以利乙方</w:t>
      </w:r>
      <w:proofErr w:type="gramEnd"/>
      <w:r w:rsidRPr="00372236">
        <w:rPr>
          <w:rFonts w:ascii="標楷體" w:eastAsia="標楷體" w:hAnsi="標楷體" w:cs="Times New Roman" w:hint="eastAsia"/>
          <w:sz w:val="28"/>
          <w:szCs w:val="32"/>
        </w:rPr>
        <w:t>作為檢驗之依據</w:t>
      </w:r>
      <w:r w:rsidR="003E0558"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3E0558" w:rsidRPr="00372236" w:rsidRDefault="003500E9" w:rsidP="003E0558">
      <w:pPr>
        <w:pStyle w:val="a3"/>
        <w:numPr>
          <w:ilvl w:val="0"/>
          <w:numId w:val="1"/>
        </w:numPr>
        <w:adjustRightInd w:val="0"/>
        <w:snapToGrid w:val="0"/>
        <w:spacing w:line="280" w:lineRule="exact"/>
        <w:ind w:leftChars="0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委託廠商在合約期間依法令</w:t>
      </w:r>
      <w:proofErr w:type="gramStart"/>
      <w:r w:rsidRPr="00372236">
        <w:rPr>
          <w:rFonts w:ascii="標楷體" w:eastAsia="標楷體" w:hAnsi="標楷體" w:cs="Times New Roman" w:hint="eastAsia"/>
          <w:sz w:val="28"/>
          <w:szCs w:val="32"/>
        </w:rPr>
        <w:t>規</w:t>
      </w:r>
      <w:proofErr w:type="gramEnd"/>
      <w:r w:rsidRPr="00372236">
        <w:rPr>
          <w:rFonts w:ascii="標楷體" w:eastAsia="標楷體" w:hAnsi="標楷體" w:cs="Times New Roman" w:hint="eastAsia"/>
          <w:sz w:val="28"/>
          <w:szCs w:val="32"/>
        </w:rPr>
        <w:t>每月</w:t>
      </w:r>
      <w:proofErr w:type="gramStart"/>
      <w:r w:rsidRPr="00372236">
        <w:rPr>
          <w:rFonts w:ascii="標楷體" w:eastAsia="標楷體" w:hAnsi="標楷體" w:cs="Times New Roman" w:hint="eastAsia"/>
          <w:sz w:val="28"/>
          <w:szCs w:val="32"/>
        </w:rPr>
        <w:t>派遺</w:t>
      </w:r>
      <w:proofErr w:type="gramEnd"/>
      <w:r w:rsidRPr="00372236">
        <w:rPr>
          <w:rFonts w:ascii="標楷體" w:eastAsia="標楷體" w:hAnsi="標楷體" w:cs="Times New Roman" w:hint="eastAsia"/>
          <w:sz w:val="28"/>
          <w:szCs w:val="32"/>
        </w:rPr>
        <w:t>技術人員檢驗甲方用電設備之用電安全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C555F3" w:rsidRPr="00372236" w:rsidRDefault="00C555F3" w:rsidP="003E0558">
      <w:pPr>
        <w:pStyle w:val="a3"/>
        <w:numPr>
          <w:ilvl w:val="0"/>
          <w:numId w:val="1"/>
        </w:numPr>
        <w:adjustRightInd w:val="0"/>
        <w:snapToGrid w:val="0"/>
        <w:spacing w:line="280" w:lineRule="exact"/>
        <w:ind w:leftChars="0"/>
        <w:rPr>
          <w:rFonts w:ascii="標楷體" w:eastAsia="標楷體" w:hAnsi="標楷體" w:cs="Times New Roman" w:hint="eastAsia"/>
          <w:sz w:val="28"/>
          <w:szCs w:val="32"/>
        </w:rPr>
      </w:pPr>
      <w:r w:rsidRPr="00372236">
        <w:rPr>
          <w:rFonts w:ascii="標楷體" w:eastAsia="標楷體" w:hAnsi="標楷體" w:cs="Times New Roman" w:hint="eastAsia"/>
          <w:sz w:val="28"/>
          <w:szCs w:val="32"/>
        </w:rPr>
        <w:t>校方相關設施之故障損壞而委託廠商另行處理時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，</w:t>
      </w:r>
      <w:r w:rsidRPr="00372236">
        <w:rPr>
          <w:rFonts w:ascii="標楷體" w:eastAsia="標楷體" w:hAnsi="標楷體" w:cs="Times New Roman" w:hint="eastAsia"/>
          <w:sz w:val="28"/>
          <w:szCs w:val="32"/>
        </w:rPr>
        <w:t>其更換器材或設備或工資應另行計價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5424F2" w:rsidRPr="00AB0AEB" w:rsidRDefault="007233C8" w:rsidP="007233C8">
      <w:pPr>
        <w:numPr>
          <w:ilvl w:val="0"/>
          <w:numId w:val="1"/>
        </w:numPr>
        <w:adjustRightInd w:val="0"/>
        <w:snapToGrid w:val="0"/>
        <w:spacing w:line="280" w:lineRule="exact"/>
        <w:rPr>
          <w:rFonts w:ascii="Times New Roman" w:eastAsia="標楷體" w:hAnsi="Times New Roman" w:cs="Times New Roman" w:hint="eastAsia"/>
          <w:sz w:val="28"/>
          <w:szCs w:val="32"/>
        </w:rPr>
      </w:pP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附表一</w:t>
      </w:r>
      <w:r w:rsidR="00C555F3" w:rsidRPr="00372236">
        <w:rPr>
          <w:rFonts w:ascii="Times New Roman" w:eastAsia="標楷體" w:hAnsi="Times New Roman" w:cs="Times New Roman" w:hint="eastAsia"/>
          <w:sz w:val="28"/>
          <w:szCs w:val="32"/>
        </w:rPr>
        <w:t>為</w:t>
      </w:r>
      <w:r w:rsidRPr="00372236">
        <w:rPr>
          <w:rFonts w:ascii="Times New Roman" w:eastAsia="標楷體" w:hAnsi="Times New Roman" w:cs="Times New Roman" w:hint="eastAsia"/>
          <w:sz w:val="28"/>
          <w:szCs w:val="32"/>
        </w:rPr>
        <w:t>高低壓電氣設備定期檢測紀錄總表</w:t>
      </w:r>
      <w:r w:rsidRPr="00372236">
        <w:rPr>
          <w:rFonts w:ascii="新細明體" w:eastAsia="新細明體" w:hAnsi="新細明體" w:cs="Times New Roman" w:hint="eastAsia"/>
          <w:sz w:val="28"/>
          <w:szCs w:val="32"/>
        </w:rPr>
        <w:t>。</w:t>
      </w:r>
    </w:p>
    <w:p w:rsidR="00AB0AEB" w:rsidRDefault="00AB0AEB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C555F3" w:rsidRDefault="00C555F3" w:rsidP="00AB0AEB">
      <w:pPr>
        <w:rPr>
          <w:rFonts w:hint="eastAsia"/>
        </w:rPr>
      </w:pPr>
    </w:p>
    <w:p w:rsidR="000059DC" w:rsidRDefault="000059DC" w:rsidP="00AB0AEB">
      <w:pPr>
        <w:rPr>
          <w:rFonts w:hint="eastAsia"/>
        </w:rPr>
      </w:pPr>
    </w:p>
    <w:p w:rsidR="000059DC" w:rsidRDefault="000059DC" w:rsidP="00AB0AEB">
      <w:pPr>
        <w:rPr>
          <w:rFonts w:hint="eastAsia"/>
        </w:rPr>
      </w:pPr>
    </w:p>
    <w:p w:rsidR="00C555F3" w:rsidRPr="00C555F3" w:rsidRDefault="00C555F3" w:rsidP="00C555F3">
      <w:pPr>
        <w:snapToGrid w:val="0"/>
        <w:spacing w:beforeLines="50" w:before="180" w:line="48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555F3">
        <w:rPr>
          <w:rFonts w:ascii="Times New Roman" w:eastAsia="標楷體" w:hAnsi="Times New Roman" w:cs="Times New Roman"/>
          <w:sz w:val="32"/>
          <w:szCs w:val="32"/>
        </w:rPr>
        <w:lastRenderedPageBreak/>
        <w:t>附表</w:t>
      </w:r>
      <w:r w:rsidRPr="00C555F3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C555F3">
        <w:rPr>
          <w:rFonts w:ascii="Times New Roman" w:eastAsia="標楷體" w:hAnsi="Times New Roman" w:cs="Times New Roman"/>
          <w:sz w:val="32"/>
          <w:szCs w:val="32"/>
        </w:rPr>
        <w:t>高低壓電氣設備定期檢測紀錄總表</w:t>
      </w:r>
      <w:r w:rsidRPr="00C555F3">
        <w:rPr>
          <w:rFonts w:ascii="Times New Roman" w:eastAsia="標楷體" w:hAnsi="Times New Roman" w:cs="Times New Roman"/>
          <w:sz w:val="32"/>
          <w:szCs w:val="32"/>
        </w:rPr>
        <w:t xml:space="preserve">(   </w:t>
      </w:r>
      <w:r w:rsidRPr="00C555F3">
        <w:rPr>
          <w:rFonts w:ascii="Times New Roman" w:eastAsia="標楷體" w:hAnsi="Times New Roman" w:cs="Times New Roman"/>
          <w:sz w:val="32"/>
          <w:szCs w:val="32"/>
        </w:rPr>
        <w:t>年</w:t>
      </w:r>
      <w:r w:rsidRPr="00C555F3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C555F3">
        <w:rPr>
          <w:rFonts w:ascii="Times New Roman" w:eastAsia="標楷體" w:hAnsi="Times New Roman" w:cs="Times New Roman"/>
          <w:sz w:val="32"/>
          <w:szCs w:val="32"/>
        </w:rPr>
        <w:t>月</w:t>
      </w:r>
      <w:r w:rsidRPr="00C555F3">
        <w:rPr>
          <w:rFonts w:ascii="Times New Roman" w:eastAsia="標楷體" w:hAnsi="Times New Roman" w:cs="Times New Roman"/>
          <w:sz w:val="32"/>
          <w:szCs w:val="32"/>
        </w:rPr>
        <w:t>)</w:t>
      </w:r>
    </w:p>
    <w:tbl>
      <w:tblPr>
        <w:tblW w:w="97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3050"/>
        <w:gridCol w:w="10"/>
        <w:gridCol w:w="1036"/>
        <w:gridCol w:w="396"/>
        <w:gridCol w:w="1204"/>
        <w:gridCol w:w="2224"/>
      </w:tblGrid>
      <w:tr w:rsidR="00C555F3" w:rsidRPr="00C555F3" w:rsidTr="009A3BAA">
        <w:trPr>
          <w:trHeight w:hRule="exact" w:val="45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標楷體" w:eastAsia="標楷體" w:hAnsi="標楷體" w:cs="Times New Roman"/>
                <w:sz w:val="20"/>
              </w:rPr>
            </w:pPr>
            <w:r w:rsidRPr="00C555F3">
              <w:rPr>
                <w:rFonts w:ascii="Calibri" w:eastAsia="標楷體" w:hAnsi="標楷體" w:cs="Times New Roman" w:hint="eastAsia"/>
                <w:kern w:val="20"/>
                <w:sz w:val="22"/>
              </w:rPr>
              <w:t>用電場所名稱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新細明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用電</w:t>
            </w: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地址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新細明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hRule="exact" w:val="45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用電場所</w:t>
            </w: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負責人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標楷體" w:cs="Times New Roman"/>
                <w:kern w:val="20"/>
                <w:sz w:val="22"/>
              </w:rPr>
            </w:pP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責任分界點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hRule="exact" w:val="45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電號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標楷體" w:cs="Times New Roman"/>
                <w:kern w:val="20"/>
                <w:sz w:val="22"/>
              </w:rPr>
            </w:pP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契約容量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hRule="exact" w:val="45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標楷體" w:cs="Times New Roman"/>
                <w:sz w:val="22"/>
              </w:rPr>
            </w:pPr>
            <w:r w:rsidRPr="00C555F3">
              <w:rPr>
                <w:rFonts w:ascii="Calibri" w:eastAsia="標楷體" w:hAnsi="Calibri" w:cs="Times New Roman" w:hint="eastAsia"/>
                <w:sz w:val="22"/>
              </w:rPr>
              <w:t>檢測</w:t>
            </w:r>
            <w:proofErr w:type="gramStart"/>
            <w:r w:rsidRPr="00C555F3">
              <w:rPr>
                <w:rFonts w:ascii="Calibri" w:eastAsia="標楷體" w:hAnsi="標楷體" w:cs="Times New Roman" w:hint="eastAsia"/>
                <w:sz w:val="22"/>
              </w:rPr>
              <w:t>（</w:t>
            </w:r>
            <w:proofErr w:type="gramEnd"/>
            <w:r w:rsidRPr="00C555F3">
              <w:rPr>
                <w:rFonts w:ascii="Calibri" w:eastAsia="標楷體" w:hAnsi="標楷體" w:cs="Times New Roman" w:hint="eastAsia"/>
                <w:sz w:val="22"/>
              </w:rPr>
              <w:t>日期</w:t>
            </w:r>
            <w:r w:rsidRPr="00C555F3">
              <w:rPr>
                <w:rFonts w:ascii="Calibri" w:eastAsia="標楷體" w:hAnsi="標楷體" w:cs="Times New Roman" w:hint="eastAsia"/>
                <w:sz w:val="22"/>
              </w:rPr>
              <w:t>.</w:t>
            </w:r>
            <w:r w:rsidRPr="00C555F3">
              <w:rPr>
                <w:rFonts w:ascii="Calibri" w:eastAsia="標楷體" w:hAnsi="標楷體" w:cs="Times New Roman" w:hint="eastAsia"/>
                <w:sz w:val="22"/>
              </w:rPr>
              <w:t>氣候</w:t>
            </w:r>
            <w:proofErr w:type="gramStart"/>
            <w:r w:rsidRPr="00C555F3">
              <w:rPr>
                <w:rFonts w:ascii="Calibri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Calibri" w:cs="Times New Roman" w:hint="eastAsia"/>
                <w:sz w:val="22"/>
              </w:rPr>
              <w:t>日期：，天氣：，氣溫：</w:t>
            </w:r>
            <w:r w:rsidRPr="00C555F3">
              <w:rPr>
                <w:rFonts w:ascii="標楷體" w:eastAsia="標楷體" w:hAnsi="標楷體" w:cs="Times New Roman" w:hint="eastAsia"/>
                <w:sz w:val="22"/>
              </w:rPr>
              <w:t>℃</w:t>
            </w:r>
            <w:r w:rsidRPr="00C555F3">
              <w:rPr>
                <w:rFonts w:ascii="Calibri" w:eastAsia="標楷體" w:hAnsi="Calibri" w:cs="Times New Roman" w:hint="eastAsia"/>
                <w:sz w:val="22"/>
              </w:rPr>
              <w:t>，濕度：</w:t>
            </w:r>
            <w:r w:rsidRPr="00C555F3">
              <w:rPr>
                <w:rFonts w:ascii="標楷體" w:eastAsia="標楷體" w:hAnsi="標楷體" w:cs="Times New Roman" w:hint="eastAsia"/>
                <w:sz w:val="22"/>
              </w:rPr>
              <w:t>％</w:t>
            </w:r>
          </w:p>
        </w:tc>
      </w:tr>
      <w:tr w:rsidR="00C555F3" w:rsidRPr="00C555F3" w:rsidTr="009A3BAA">
        <w:trPr>
          <w:trHeight w:hRule="exact" w:val="45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kern w:val="20"/>
                <w:sz w:val="22"/>
              </w:rPr>
            </w:pP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電氣</w:t>
            </w:r>
            <w:r w:rsidRPr="00C555F3">
              <w:rPr>
                <w:rFonts w:ascii="Calibri" w:eastAsia="標楷體" w:hAnsi="Calibri" w:cs="Times New Roman"/>
                <w:sz w:val="22"/>
              </w:rPr>
              <w:t>技術人員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標楷體" w:cs="Times New Roman"/>
                <w:kern w:val="20"/>
                <w:sz w:val="22"/>
              </w:rPr>
            </w:pP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執照號碼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hRule="exact" w:val="45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通訊處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hRule="exact" w:val="45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 w:hint="eastAsia"/>
                <w:kern w:val="20"/>
                <w:sz w:val="22"/>
              </w:rPr>
              <w:t>記錄</w:t>
            </w: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人員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kern w:val="20"/>
                <w:sz w:val="22"/>
              </w:rPr>
              <w:t>下次</w:t>
            </w:r>
            <w:r w:rsidRPr="00C555F3">
              <w:rPr>
                <w:rFonts w:ascii="Calibri" w:eastAsia="標楷體" w:hAnsi="標楷體" w:cs="Times New Roman"/>
                <w:sz w:val="22"/>
              </w:rPr>
              <w:t>檢測月份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622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textAlignment w:val="top"/>
              <w:rPr>
                <w:rFonts w:ascii="Calibri" w:eastAsia="標楷體" w:hAnsi="Calibri" w:cs="Times New Roman"/>
                <w:spacing w:val="34"/>
                <w:sz w:val="22"/>
              </w:rPr>
            </w:pPr>
            <w:r w:rsidRPr="00C555F3">
              <w:rPr>
                <w:rFonts w:ascii="Calibri" w:eastAsia="標楷體" w:hAnsi="標楷體" w:cs="Times New Roman" w:hint="eastAsia"/>
                <w:kern w:val="20"/>
                <w:sz w:val="22"/>
              </w:rPr>
              <w:t>用電設備容量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供電電壓：</w:t>
            </w:r>
          </w:p>
          <w:p w:rsidR="00C555F3" w:rsidRPr="00C555F3" w:rsidRDefault="00C555F3" w:rsidP="00C555F3">
            <w:pPr>
              <w:topLinePunct/>
              <w:snapToGrid w:val="0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電動力：</w:t>
            </w:r>
            <w:proofErr w:type="spellStart"/>
            <w:r w:rsidRPr="00C555F3">
              <w:rPr>
                <w:rFonts w:ascii="標楷體" w:eastAsia="標楷體" w:hAnsi="標楷體" w:cs="Times New Roman"/>
                <w:sz w:val="22"/>
              </w:rPr>
              <w:t>hp</w:t>
            </w:r>
            <w:proofErr w:type="spellEnd"/>
            <w:r w:rsidRPr="00C555F3">
              <w:rPr>
                <w:rFonts w:ascii="Calibri" w:eastAsia="標楷體" w:hAnsi="Calibri" w:cs="Times New Roman" w:hint="eastAsia"/>
                <w:sz w:val="22"/>
              </w:rPr>
              <w:t>，</w:t>
            </w:r>
            <w:r w:rsidRPr="00C555F3">
              <w:rPr>
                <w:rFonts w:ascii="Calibri" w:eastAsia="標楷體" w:hAnsi="標楷體" w:cs="Times New Roman"/>
                <w:sz w:val="22"/>
              </w:rPr>
              <w:t>電熱：</w:t>
            </w:r>
            <w:r w:rsidRPr="00C555F3">
              <w:rPr>
                <w:rFonts w:ascii="Calibri" w:eastAsia="標楷體" w:hAnsi="Calibri" w:cs="Times New Roman" w:hint="eastAsia"/>
                <w:sz w:val="22"/>
              </w:rPr>
              <w:t>k</w:t>
            </w:r>
            <w:r w:rsidRPr="00C555F3">
              <w:rPr>
                <w:rFonts w:ascii="Calibri" w:eastAsia="標楷體" w:hAnsi="Calibri" w:cs="Times New Roman"/>
                <w:sz w:val="22"/>
              </w:rPr>
              <w:t>W</w:t>
            </w:r>
            <w:r w:rsidRPr="00C555F3">
              <w:rPr>
                <w:rFonts w:ascii="Calibri" w:eastAsia="標楷體" w:hAnsi="Calibri" w:cs="Times New Roman" w:hint="eastAsia"/>
                <w:sz w:val="22"/>
              </w:rPr>
              <w:t>，</w:t>
            </w:r>
            <w:r w:rsidRPr="00C555F3">
              <w:rPr>
                <w:rFonts w:ascii="Calibri" w:eastAsia="標楷體" w:hAnsi="標楷體" w:cs="Times New Roman"/>
                <w:sz w:val="22"/>
              </w:rPr>
              <w:t>照明：</w:t>
            </w:r>
            <w:r w:rsidRPr="00C555F3">
              <w:rPr>
                <w:rFonts w:ascii="Calibri" w:eastAsia="標楷體" w:hAnsi="Calibri" w:cs="Times New Roman" w:hint="eastAsia"/>
                <w:sz w:val="22"/>
              </w:rPr>
              <w:t>k</w:t>
            </w:r>
            <w:r w:rsidRPr="00C555F3">
              <w:rPr>
                <w:rFonts w:ascii="Calibri" w:eastAsia="標楷體" w:hAnsi="Calibri" w:cs="Times New Roman"/>
                <w:sz w:val="22"/>
              </w:rPr>
              <w:t>W</w:t>
            </w:r>
            <w:r w:rsidRPr="00C555F3">
              <w:rPr>
                <w:rFonts w:ascii="Calibri" w:eastAsia="標楷體" w:hAnsi="Calibri" w:cs="Times New Roman" w:hint="eastAsia"/>
                <w:sz w:val="22"/>
              </w:rPr>
              <w:t>，</w:t>
            </w:r>
            <w:r w:rsidRPr="00C555F3">
              <w:rPr>
                <w:rFonts w:ascii="Calibri" w:eastAsia="標楷體" w:hAnsi="標楷體" w:cs="Times New Roman"/>
                <w:sz w:val="22"/>
              </w:rPr>
              <w:t>其他：</w:t>
            </w:r>
          </w:p>
        </w:tc>
      </w:tr>
      <w:tr w:rsidR="00C555F3" w:rsidRPr="00C555F3" w:rsidTr="009A3BAA">
        <w:trPr>
          <w:trHeight w:val="512"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jc w:val="center"/>
              <w:textAlignment w:val="top"/>
              <w:rPr>
                <w:rFonts w:ascii="Calibri" w:eastAsia="標楷體" w:hAnsi="標楷體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附件及檢驗項目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  <w:proofErr w:type="gramStart"/>
            <w:r w:rsidRPr="00C555F3">
              <w:rPr>
                <w:rFonts w:ascii="Calibri" w:eastAsia="標楷體" w:hAnsi="標楷體" w:cs="Times New Roman"/>
                <w:sz w:val="22"/>
              </w:rPr>
              <w:t>序次數量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jc w:val="both"/>
              <w:textAlignment w:val="top"/>
              <w:rPr>
                <w:rFonts w:ascii="標楷體" w:eastAsia="標楷體" w:hAnsi="標楷體" w:cs="Times New Roman"/>
                <w:sz w:val="22"/>
              </w:rPr>
            </w:pPr>
            <w:r w:rsidRPr="00C555F3">
              <w:rPr>
                <w:rFonts w:ascii="標楷體" w:eastAsia="標楷體" w:hAnsi="標楷體" w:cs="Times New Roman"/>
                <w:sz w:val="22"/>
              </w:rPr>
              <w:t>評判結果</w:t>
            </w:r>
            <w:r w:rsidRPr="00C555F3">
              <w:rPr>
                <w:rFonts w:ascii="標楷體" w:eastAsia="標楷體" w:hAnsi="標楷體" w:cs="Times New Roman" w:hint="eastAsia"/>
                <w:sz w:val="22"/>
              </w:rPr>
              <w:t>(</w:t>
            </w:r>
            <w:proofErr w:type="gramStart"/>
            <w:r w:rsidRPr="00C555F3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  <w:r w:rsidRPr="00C555F3">
              <w:rPr>
                <w:rFonts w:ascii="標楷體" w:eastAsia="標楷體" w:hAnsi="標楷體" w:cs="Times New Roman" w:hint="eastAsia"/>
                <w:sz w:val="22"/>
              </w:rPr>
              <w:t>1)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jc w:val="center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2"/>
              </w:rPr>
              <w:t>說明</w:t>
            </w:r>
          </w:p>
        </w:tc>
      </w:tr>
      <w:tr w:rsidR="00C555F3" w:rsidRPr="00C555F3" w:rsidTr="009A3BAA">
        <w:trPr>
          <w:trHeight w:val="964"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abs>
                <w:tab w:val="left" w:pos="1200"/>
              </w:tabs>
              <w:topLinePunct/>
              <w:snapToGrid w:val="0"/>
              <w:ind w:left="1199" w:hangingChars="545" w:hanging="1199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Calibri" w:cs="Times New Roman" w:hint="eastAsia"/>
                <w:sz w:val="22"/>
              </w:rPr>
              <w:t>（一）</w:t>
            </w:r>
            <w:r w:rsidRPr="00C555F3">
              <w:rPr>
                <w:rFonts w:ascii="標楷體" w:eastAsia="標楷體" w:hAnsi="標楷體" w:cs="Times New Roman"/>
                <w:sz w:val="22"/>
              </w:rPr>
              <w:t>A</w:t>
            </w:r>
            <w:r w:rsidRPr="00C555F3">
              <w:rPr>
                <w:rFonts w:ascii="Calibri" w:eastAsia="標楷體" w:hAnsi="Calibri" w:cs="Times New Roman"/>
                <w:sz w:val="22"/>
              </w:rPr>
              <w:t>表：高壓直流耐壓絕緣檢測紀錄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964"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abs>
                <w:tab w:val="left" w:pos="1200"/>
              </w:tabs>
              <w:topLinePunct/>
              <w:snapToGrid w:val="0"/>
              <w:ind w:left="1199" w:hangingChars="545" w:hanging="1199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Calibri" w:cs="Times New Roman" w:hint="eastAsia"/>
                <w:sz w:val="22"/>
              </w:rPr>
              <w:t>（二）</w:t>
            </w:r>
            <w:r w:rsidRPr="00C555F3">
              <w:rPr>
                <w:rFonts w:ascii="標楷體" w:eastAsia="標楷體" w:hAnsi="標楷體" w:cs="Times New Roman"/>
                <w:sz w:val="22"/>
              </w:rPr>
              <w:t>B</w:t>
            </w:r>
            <w:r w:rsidRPr="00C555F3">
              <w:rPr>
                <w:rFonts w:ascii="Calibri" w:eastAsia="標楷體" w:hAnsi="標楷體" w:cs="Times New Roman"/>
                <w:sz w:val="22"/>
              </w:rPr>
              <w:t>表：</w:t>
            </w:r>
            <w:r w:rsidRPr="00C555F3">
              <w:rPr>
                <w:rFonts w:ascii="Calibri" w:eastAsia="標楷體" w:hAnsi="標楷體" w:cs="Times New Roman" w:hint="eastAsia"/>
                <w:sz w:val="22"/>
              </w:rPr>
              <w:tab/>
            </w:r>
            <w:r w:rsidRPr="00C555F3">
              <w:rPr>
                <w:rFonts w:ascii="Calibri" w:eastAsia="標楷體" w:hAnsi="標楷體" w:cs="Times New Roman"/>
                <w:sz w:val="22"/>
              </w:rPr>
              <w:t>高壓斷路器檢測紀錄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964"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abs>
                <w:tab w:val="left" w:pos="1200"/>
              </w:tabs>
              <w:topLinePunct/>
              <w:snapToGrid w:val="0"/>
              <w:ind w:left="1199" w:hangingChars="545" w:hanging="1199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 w:hint="eastAsia"/>
                <w:sz w:val="22"/>
              </w:rPr>
              <w:t>（</w:t>
            </w:r>
            <w:r w:rsidRPr="00C555F3">
              <w:rPr>
                <w:rFonts w:ascii="Calibri" w:eastAsia="標楷體" w:hAnsi="標楷體" w:cs="Times New Roman"/>
                <w:sz w:val="22"/>
              </w:rPr>
              <w:t>三</w:t>
            </w:r>
            <w:r w:rsidRPr="00C555F3">
              <w:rPr>
                <w:rFonts w:ascii="Calibri" w:eastAsia="標楷體" w:hAnsi="標楷體" w:cs="Times New Roman" w:hint="eastAsia"/>
                <w:sz w:val="22"/>
              </w:rPr>
              <w:t>）</w:t>
            </w:r>
            <w:r w:rsidRPr="00C555F3">
              <w:rPr>
                <w:rFonts w:ascii="標楷體" w:eastAsia="標楷體" w:hAnsi="標楷體" w:cs="Times New Roman"/>
                <w:sz w:val="22"/>
              </w:rPr>
              <w:t>C</w:t>
            </w:r>
            <w:r w:rsidRPr="00C555F3">
              <w:rPr>
                <w:rFonts w:ascii="Calibri" w:eastAsia="標楷體" w:hAnsi="標楷體" w:cs="Times New Roman"/>
                <w:sz w:val="22"/>
              </w:rPr>
              <w:t>表：</w:t>
            </w:r>
            <w:r w:rsidRPr="00C555F3">
              <w:rPr>
                <w:rFonts w:ascii="Calibri" w:eastAsia="標楷體" w:hAnsi="標楷體" w:cs="Times New Roman" w:hint="eastAsia"/>
                <w:sz w:val="22"/>
              </w:rPr>
              <w:tab/>
            </w:r>
            <w:r w:rsidRPr="00C555F3">
              <w:rPr>
                <w:rFonts w:ascii="Calibri" w:eastAsia="標楷體" w:hAnsi="標楷體" w:cs="Times New Roman"/>
                <w:sz w:val="22"/>
              </w:rPr>
              <w:t>高壓變壓器、</w:t>
            </w:r>
            <w:proofErr w:type="gramStart"/>
            <w:r w:rsidRPr="00C555F3">
              <w:rPr>
                <w:rFonts w:ascii="Calibri" w:eastAsia="標楷體" w:hAnsi="標楷體" w:cs="Times New Roman"/>
                <w:sz w:val="22"/>
              </w:rPr>
              <w:t>比壓器</w:t>
            </w:r>
            <w:proofErr w:type="gramEnd"/>
            <w:r w:rsidRPr="00C555F3">
              <w:rPr>
                <w:rFonts w:ascii="Calibri" w:eastAsia="標楷體" w:hAnsi="標楷體" w:cs="Times New Roman"/>
                <w:sz w:val="22"/>
              </w:rPr>
              <w:t>、</w:t>
            </w:r>
            <w:proofErr w:type="gramStart"/>
            <w:r w:rsidRPr="00C555F3">
              <w:rPr>
                <w:rFonts w:ascii="Calibri" w:eastAsia="標楷體" w:hAnsi="標楷體" w:cs="Times New Roman"/>
                <w:sz w:val="22"/>
              </w:rPr>
              <w:t>比流器</w:t>
            </w:r>
            <w:proofErr w:type="gramEnd"/>
            <w:r w:rsidRPr="00C555F3">
              <w:rPr>
                <w:rFonts w:ascii="Calibri" w:eastAsia="標楷體" w:hAnsi="標楷體" w:cs="Times New Roman"/>
                <w:sz w:val="22"/>
              </w:rPr>
              <w:t>、</w:t>
            </w:r>
            <w:proofErr w:type="gramStart"/>
            <w:r w:rsidRPr="00C555F3">
              <w:rPr>
                <w:rFonts w:ascii="Calibri" w:eastAsia="標楷體" w:hAnsi="標楷體" w:cs="Times New Roman"/>
                <w:sz w:val="22"/>
              </w:rPr>
              <w:t>避雷器</w:t>
            </w:r>
            <w:proofErr w:type="gramEnd"/>
            <w:r w:rsidRPr="00C555F3">
              <w:rPr>
                <w:rFonts w:ascii="Calibri" w:eastAsia="標楷體" w:hAnsi="標楷體" w:cs="Times New Roman" w:hint="eastAsia"/>
                <w:sz w:val="22"/>
              </w:rPr>
              <w:t>、</w:t>
            </w:r>
            <w:r w:rsidRPr="00C555F3">
              <w:rPr>
                <w:rFonts w:ascii="Calibri" w:eastAsia="標楷體" w:hAnsi="標楷體" w:cs="Times New Roman"/>
                <w:sz w:val="22"/>
              </w:rPr>
              <w:t>電容器檢測紀錄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widowControl/>
              <w:snapToGrid w:val="0"/>
              <w:spacing w:line="240" w:lineRule="exact"/>
              <w:jc w:val="both"/>
              <w:rPr>
                <w:rFonts w:ascii="Calibri" w:eastAsia="標楷體" w:hAnsi="Calibri" w:cs="Times New Roman"/>
                <w:sz w:val="22"/>
              </w:rPr>
            </w:pPr>
          </w:p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964"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abs>
                <w:tab w:val="left" w:pos="1200"/>
              </w:tabs>
              <w:topLinePunct/>
              <w:snapToGrid w:val="0"/>
              <w:ind w:left="1199" w:hangingChars="545" w:hanging="1199"/>
              <w:jc w:val="both"/>
              <w:textAlignment w:val="top"/>
              <w:rPr>
                <w:rFonts w:ascii="Calibri" w:eastAsia="標楷體" w:hAnsi="Calibri" w:cs="Times New Roman"/>
                <w:strike/>
                <w:sz w:val="22"/>
              </w:rPr>
            </w:pPr>
            <w:r w:rsidRPr="00C555F3">
              <w:rPr>
                <w:rFonts w:ascii="Calibri" w:eastAsia="標楷體" w:hAnsi="標楷體" w:cs="Times New Roman" w:hint="eastAsia"/>
                <w:strike/>
                <w:sz w:val="22"/>
              </w:rPr>
              <w:t>（</w:t>
            </w:r>
            <w:r w:rsidRPr="00C555F3">
              <w:rPr>
                <w:rFonts w:ascii="Calibri" w:eastAsia="標楷體" w:hAnsi="標楷體" w:cs="Times New Roman"/>
                <w:strike/>
                <w:sz w:val="22"/>
              </w:rPr>
              <w:t>四</w:t>
            </w:r>
            <w:r w:rsidRPr="00C555F3">
              <w:rPr>
                <w:rFonts w:ascii="Calibri" w:eastAsia="標楷體" w:hAnsi="標楷體" w:cs="Times New Roman" w:hint="eastAsia"/>
                <w:strike/>
                <w:sz w:val="22"/>
              </w:rPr>
              <w:t>）</w:t>
            </w:r>
            <w:r w:rsidRPr="00C555F3">
              <w:rPr>
                <w:rFonts w:ascii="標楷體" w:eastAsia="標楷體" w:hAnsi="標楷體" w:cs="Times New Roman"/>
                <w:strike/>
                <w:sz w:val="22"/>
              </w:rPr>
              <w:t>D</w:t>
            </w:r>
            <w:r w:rsidRPr="00C555F3">
              <w:rPr>
                <w:rFonts w:ascii="Calibri" w:eastAsia="標楷體" w:hAnsi="標楷體" w:cs="Times New Roman"/>
                <w:strike/>
                <w:sz w:val="22"/>
              </w:rPr>
              <w:t>表：高壓保護電</w:t>
            </w:r>
            <w:proofErr w:type="gramStart"/>
            <w:r w:rsidRPr="00C555F3">
              <w:rPr>
                <w:rFonts w:ascii="Calibri" w:eastAsia="標楷體" w:hAnsi="標楷體" w:cs="Times New Roman"/>
                <w:strike/>
                <w:sz w:val="22"/>
              </w:rPr>
              <w:t>驛</w:t>
            </w:r>
            <w:proofErr w:type="gramEnd"/>
            <w:r w:rsidRPr="00C555F3">
              <w:rPr>
                <w:rFonts w:ascii="Calibri" w:eastAsia="標楷體" w:hAnsi="標楷體" w:cs="Times New Roman"/>
                <w:strike/>
                <w:sz w:val="22"/>
              </w:rPr>
              <w:t>檢測紀錄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964"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abs>
                <w:tab w:val="left" w:pos="1200"/>
              </w:tabs>
              <w:topLinePunct/>
              <w:snapToGrid w:val="0"/>
              <w:ind w:left="1199" w:hangingChars="545" w:hanging="1199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 w:hint="eastAsia"/>
                <w:sz w:val="22"/>
              </w:rPr>
              <w:t>（</w:t>
            </w:r>
            <w:r w:rsidRPr="00C555F3">
              <w:rPr>
                <w:rFonts w:ascii="Calibri" w:eastAsia="標楷體" w:hAnsi="標楷體" w:cs="Times New Roman"/>
                <w:sz w:val="22"/>
              </w:rPr>
              <w:t>五</w:t>
            </w:r>
            <w:r w:rsidRPr="00C555F3">
              <w:rPr>
                <w:rFonts w:ascii="Calibri" w:eastAsia="標楷體" w:hAnsi="標楷體" w:cs="Times New Roman" w:hint="eastAsia"/>
                <w:sz w:val="22"/>
              </w:rPr>
              <w:t>）</w:t>
            </w:r>
            <w:r w:rsidRPr="00C555F3">
              <w:rPr>
                <w:rFonts w:ascii="標楷體" w:eastAsia="標楷體" w:hAnsi="標楷體" w:cs="Times New Roman"/>
                <w:sz w:val="22"/>
              </w:rPr>
              <w:t>E</w:t>
            </w:r>
            <w:r w:rsidRPr="00C555F3">
              <w:rPr>
                <w:rFonts w:ascii="Calibri" w:eastAsia="標楷體" w:hAnsi="標楷體" w:cs="Times New Roman"/>
                <w:sz w:val="22"/>
              </w:rPr>
              <w:t>表：</w:t>
            </w:r>
            <w:r w:rsidRPr="00C555F3">
              <w:rPr>
                <w:rFonts w:ascii="Calibri" w:eastAsia="標楷體" w:hAnsi="標楷體" w:cs="Times New Roman" w:hint="eastAsia"/>
                <w:sz w:val="22"/>
              </w:rPr>
              <w:tab/>
            </w:r>
            <w:r w:rsidRPr="00C555F3">
              <w:rPr>
                <w:rFonts w:ascii="Calibri" w:eastAsia="標楷體" w:hAnsi="標楷體" w:cs="Times New Roman"/>
                <w:sz w:val="22"/>
              </w:rPr>
              <w:t>低壓設備檢測紀錄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964"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abs>
                <w:tab w:val="left" w:pos="1200"/>
              </w:tabs>
              <w:topLinePunct/>
              <w:snapToGrid w:val="0"/>
              <w:ind w:left="1199" w:hangingChars="545" w:hanging="1199"/>
              <w:jc w:val="both"/>
              <w:textAlignment w:val="top"/>
              <w:rPr>
                <w:rFonts w:ascii="Calibri" w:eastAsia="標楷體" w:hAnsi="Calibri" w:cs="Times New Roman"/>
                <w:strike/>
                <w:sz w:val="22"/>
              </w:rPr>
            </w:pPr>
            <w:r w:rsidRPr="00C555F3">
              <w:rPr>
                <w:rFonts w:ascii="Calibri" w:eastAsia="標楷體" w:hAnsi="標楷體" w:cs="Times New Roman" w:hint="eastAsia"/>
                <w:strike/>
                <w:sz w:val="22"/>
              </w:rPr>
              <w:t>（</w:t>
            </w:r>
            <w:r w:rsidRPr="00C555F3">
              <w:rPr>
                <w:rFonts w:ascii="Calibri" w:eastAsia="標楷體" w:hAnsi="標楷體" w:cs="Times New Roman"/>
                <w:strike/>
                <w:sz w:val="22"/>
              </w:rPr>
              <w:t>六</w:t>
            </w:r>
            <w:r w:rsidRPr="00C555F3">
              <w:rPr>
                <w:rFonts w:ascii="Calibri" w:eastAsia="標楷體" w:hAnsi="標楷體" w:cs="Times New Roman" w:hint="eastAsia"/>
                <w:strike/>
                <w:sz w:val="22"/>
              </w:rPr>
              <w:t>）</w:t>
            </w:r>
            <w:r w:rsidRPr="00C555F3">
              <w:rPr>
                <w:rFonts w:ascii="標楷體" w:eastAsia="標楷體" w:hAnsi="標楷體" w:cs="Times New Roman"/>
                <w:strike/>
                <w:sz w:val="22"/>
              </w:rPr>
              <w:t>F</w:t>
            </w:r>
            <w:r w:rsidRPr="00C555F3">
              <w:rPr>
                <w:rFonts w:ascii="Calibri" w:eastAsia="標楷體" w:hAnsi="標楷體" w:cs="Times New Roman"/>
                <w:strike/>
                <w:sz w:val="22"/>
              </w:rPr>
              <w:t>表：</w:t>
            </w:r>
            <w:r w:rsidRPr="00C555F3">
              <w:rPr>
                <w:rFonts w:ascii="Calibri" w:eastAsia="標楷體" w:hAnsi="標楷體" w:cs="Times New Roman" w:hint="eastAsia"/>
                <w:strike/>
                <w:sz w:val="22"/>
              </w:rPr>
              <w:tab/>
            </w:r>
            <w:r w:rsidRPr="00C555F3">
              <w:rPr>
                <w:rFonts w:ascii="Calibri" w:eastAsia="標楷體" w:hAnsi="標楷體" w:cs="Times New Roman"/>
                <w:strike/>
              </w:rPr>
              <w:t>高低壓設備熱顯影檢測紀錄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96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pacing w:val="34"/>
                <w:sz w:val="22"/>
              </w:rPr>
            </w:pPr>
            <w:r w:rsidRPr="00C555F3">
              <w:rPr>
                <w:rFonts w:ascii="Calibri" w:eastAsia="標楷體" w:hAnsi="標楷體" w:cs="Times New Roman"/>
                <w:spacing w:val="34"/>
                <w:sz w:val="22"/>
              </w:rPr>
              <w:t>備註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5F3" w:rsidRPr="00C555F3" w:rsidRDefault="00C555F3" w:rsidP="00C555F3">
            <w:pPr>
              <w:topLinePunct/>
              <w:snapToGrid w:val="0"/>
              <w:spacing w:line="240" w:lineRule="exact"/>
              <w:jc w:val="both"/>
              <w:textAlignment w:val="top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C555F3" w:rsidRPr="00C555F3" w:rsidTr="009A3BAA">
        <w:trPr>
          <w:trHeight w:val="1260"/>
          <w:jc w:val="center"/>
        </w:trPr>
        <w:tc>
          <w:tcPr>
            <w:tcW w:w="9750" w:type="dxa"/>
            <w:gridSpan w:val="7"/>
            <w:tcBorders>
              <w:top w:val="single" w:sz="6" w:space="0" w:color="auto"/>
            </w:tcBorders>
            <w:vAlign w:val="center"/>
          </w:tcPr>
          <w:p w:rsidR="00C555F3" w:rsidRPr="00C555F3" w:rsidRDefault="00C555F3" w:rsidP="00C555F3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proofErr w:type="gramStart"/>
            <w:r w:rsidRPr="00C555F3">
              <w:rPr>
                <w:rFonts w:ascii="Calibri" w:eastAsia="標楷體" w:hAnsi="標楷體" w:cs="Times New Roman"/>
                <w:sz w:val="20"/>
              </w:rPr>
              <w:t>註</w:t>
            </w:r>
            <w:proofErr w:type="gramEnd"/>
            <w:r w:rsidRPr="00C555F3">
              <w:rPr>
                <w:rFonts w:ascii="Calibri" w:eastAsia="標楷體" w:hAnsi="Calibri" w:cs="Times New Roman" w:hint="eastAsia"/>
                <w:sz w:val="20"/>
              </w:rPr>
              <w:t>1</w:t>
            </w:r>
            <w:r w:rsidRPr="00C555F3">
              <w:rPr>
                <w:rFonts w:ascii="Calibri" w:eastAsia="標楷體" w:hAnsi="標楷體" w:cs="Times New Roman"/>
                <w:sz w:val="20"/>
              </w:rPr>
              <w:t>：</w:t>
            </w:r>
            <w:r w:rsidRPr="00C555F3">
              <w:rPr>
                <w:rFonts w:ascii="Calibri" w:eastAsia="標楷體" w:hAnsi="標楷體" w:cs="Times New Roman" w:hint="eastAsia"/>
                <w:sz w:val="20"/>
              </w:rPr>
              <w:t>評判結果：</w:t>
            </w:r>
            <w:r w:rsidRPr="00C555F3">
              <w:rPr>
                <w:rFonts w:ascii="Calibri" w:eastAsia="標楷體" w:hAnsi="Calibri" w:cs="Times New Roman"/>
                <w:sz w:val="20"/>
              </w:rPr>
              <w:t>G-</w:t>
            </w:r>
            <w:r w:rsidRPr="00C555F3">
              <w:rPr>
                <w:rFonts w:ascii="Calibri" w:eastAsia="標楷體" w:hAnsi="標楷體" w:cs="Times New Roman"/>
                <w:sz w:val="20"/>
              </w:rPr>
              <w:t>良好、</w:t>
            </w:r>
            <w:r w:rsidRPr="00C555F3">
              <w:rPr>
                <w:rFonts w:ascii="Calibri" w:eastAsia="標楷體" w:hAnsi="Calibri" w:cs="Times New Roman"/>
                <w:sz w:val="20"/>
              </w:rPr>
              <w:t>D-</w:t>
            </w:r>
            <w:r w:rsidRPr="00C555F3">
              <w:rPr>
                <w:rFonts w:ascii="Calibri" w:eastAsia="標楷體" w:hAnsi="標楷體" w:cs="Times New Roman"/>
                <w:sz w:val="20"/>
              </w:rPr>
              <w:t>劣化、</w:t>
            </w:r>
            <w:r w:rsidRPr="00C555F3">
              <w:rPr>
                <w:rFonts w:ascii="Calibri" w:eastAsia="標楷體" w:hAnsi="Calibri" w:cs="Times New Roman"/>
                <w:sz w:val="20"/>
              </w:rPr>
              <w:t>I-</w:t>
            </w:r>
            <w:r w:rsidRPr="00C555F3">
              <w:rPr>
                <w:rFonts w:ascii="Calibri" w:eastAsia="標楷體" w:hAnsi="標楷體" w:cs="Times New Roman"/>
                <w:sz w:val="20"/>
              </w:rPr>
              <w:t>待修檢查、</w:t>
            </w:r>
            <w:r w:rsidRPr="00C555F3">
              <w:rPr>
                <w:rFonts w:ascii="Calibri" w:eastAsia="標楷體" w:hAnsi="Calibri" w:cs="Times New Roman"/>
                <w:sz w:val="20"/>
              </w:rPr>
              <w:t>B-</w:t>
            </w:r>
            <w:r w:rsidRPr="00C555F3">
              <w:rPr>
                <w:rFonts w:ascii="Calibri" w:eastAsia="標楷體" w:hAnsi="標楷體" w:cs="Times New Roman"/>
                <w:sz w:val="20"/>
              </w:rPr>
              <w:t>不良。</w:t>
            </w:r>
            <w:proofErr w:type="gramStart"/>
            <w:r w:rsidRPr="00C555F3">
              <w:rPr>
                <w:rFonts w:ascii="Calibri" w:eastAsia="標楷體" w:hAnsi="標楷體" w:cs="Times New Roman"/>
                <w:sz w:val="20"/>
              </w:rPr>
              <w:t>頁次欄不敷</w:t>
            </w:r>
            <w:proofErr w:type="gramEnd"/>
            <w:r w:rsidRPr="00C555F3">
              <w:rPr>
                <w:rFonts w:ascii="Calibri" w:eastAsia="標楷體" w:hAnsi="標楷體" w:cs="Times New Roman"/>
                <w:sz w:val="20"/>
              </w:rPr>
              <w:t>使用應另複製該表填寫。</w:t>
            </w:r>
          </w:p>
          <w:p w:rsidR="00C555F3" w:rsidRPr="00C555F3" w:rsidRDefault="00C555F3" w:rsidP="00C555F3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  <w:proofErr w:type="gramStart"/>
            <w:r w:rsidRPr="00C555F3">
              <w:rPr>
                <w:rFonts w:ascii="Calibri" w:eastAsia="標楷體" w:hAnsi="標楷體" w:cs="Times New Roman"/>
                <w:sz w:val="20"/>
              </w:rPr>
              <w:t>註</w:t>
            </w:r>
            <w:proofErr w:type="gramEnd"/>
            <w:r w:rsidRPr="00C555F3">
              <w:rPr>
                <w:rFonts w:ascii="Calibri" w:eastAsia="標楷體" w:hAnsi="Calibri" w:cs="Times New Roman" w:hint="eastAsia"/>
                <w:sz w:val="20"/>
              </w:rPr>
              <w:t>2</w:t>
            </w:r>
            <w:r w:rsidRPr="00C555F3">
              <w:rPr>
                <w:rFonts w:ascii="Calibri" w:eastAsia="標楷體" w:hAnsi="標楷體" w:cs="Times New Roman"/>
                <w:sz w:val="20"/>
              </w:rPr>
              <w:t>：停電檢驗應填</w:t>
            </w:r>
            <w:r w:rsidRPr="00C555F3">
              <w:rPr>
                <w:rFonts w:ascii="Calibri" w:eastAsia="標楷體" w:hAnsi="Calibri" w:cs="Times New Roman"/>
                <w:sz w:val="20"/>
              </w:rPr>
              <w:t>A</w:t>
            </w:r>
            <w:r w:rsidRPr="00C555F3">
              <w:rPr>
                <w:rFonts w:ascii="Calibri" w:eastAsia="標楷體" w:hAnsi="標楷體" w:cs="Times New Roman"/>
                <w:sz w:val="20"/>
              </w:rPr>
              <w:t>至</w:t>
            </w:r>
            <w:r w:rsidRPr="00C555F3">
              <w:rPr>
                <w:rFonts w:ascii="Calibri" w:eastAsia="標楷體" w:hAnsi="Calibri" w:cs="Times New Roman"/>
                <w:sz w:val="20"/>
              </w:rPr>
              <w:t>E</w:t>
            </w:r>
            <w:r w:rsidRPr="00C555F3">
              <w:rPr>
                <w:rFonts w:ascii="Calibri" w:eastAsia="標楷體" w:hAnsi="標楷體" w:cs="Times New Roman"/>
                <w:sz w:val="20"/>
              </w:rPr>
              <w:t>表，非停電檢驗應填</w:t>
            </w:r>
            <w:r w:rsidRPr="00C555F3">
              <w:rPr>
                <w:rFonts w:ascii="Calibri" w:eastAsia="標楷體" w:hAnsi="Calibri" w:cs="Times New Roman"/>
                <w:sz w:val="20"/>
              </w:rPr>
              <w:t>F</w:t>
            </w:r>
            <w:r w:rsidRPr="00C555F3">
              <w:rPr>
                <w:rFonts w:ascii="Calibri" w:eastAsia="標楷體" w:hAnsi="標楷體" w:cs="Times New Roman"/>
                <w:sz w:val="20"/>
              </w:rPr>
              <w:t>表。各表不敷使用應另複製該表填寫。</w:t>
            </w:r>
          </w:p>
          <w:p w:rsidR="00C555F3" w:rsidRPr="00C555F3" w:rsidRDefault="00C555F3" w:rsidP="00C555F3">
            <w:pPr>
              <w:spacing w:line="0" w:lineRule="atLeast"/>
              <w:ind w:left="480" w:hanging="480"/>
              <w:jc w:val="both"/>
              <w:rPr>
                <w:rFonts w:ascii="Calibri" w:eastAsia="標楷體" w:hAnsi="Calibri" w:cs="Times New Roman"/>
                <w:sz w:val="20"/>
              </w:rPr>
            </w:pPr>
            <w:proofErr w:type="gramStart"/>
            <w:r w:rsidRPr="00C555F3">
              <w:rPr>
                <w:rFonts w:ascii="Calibri" w:eastAsia="標楷體" w:hAnsi="標楷體" w:cs="Times New Roman"/>
                <w:sz w:val="20"/>
              </w:rPr>
              <w:t>註</w:t>
            </w:r>
            <w:proofErr w:type="gramEnd"/>
            <w:r w:rsidRPr="00C555F3">
              <w:rPr>
                <w:rFonts w:ascii="Calibri" w:eastAsia="標楷體" w:hAnsi="Calibri" w:cs="Times New Roman" w:hint="eastAsia"/>
                <w:sz w:val="20"/>
              </w:rPr>
              <w:t>3</w:t>
            </w:r>
            <w:r w:rsidRPr="00C555F3">
              <w:rPr>
                <w:rFonts w:ascii="Calibri" w:eastAsia="標楷體" w:hAnsi="標楷體" w:cs="Times New Roman"/>
                <w:sz w:val="20"/>
              </w:rPr>
              <w:t>：總表應填一式</w:t>
            </w:r>
            <w:r w:rsidRPr="00C555F3">
              <w:rPr>
                <w:rFonts w:ascii="Calibri" w:eastAsia="標楷體" w:hAnsi="Calibri" w:cs="Times New Roman"/>
                <w:sz w:val="20"/>
              </w:rPr>
              <w:t>3</w:t>
            </w:r>
            <w:r w:rsidRPr="00C555F3">
              <w:rPr>
                <w:rFonts w:ascii="Calibri" w:eastAsia="標楷體" w:hAnsi="標楷體" w:cs="Times New Roman"/>
                <w:sz w:val="20"/>
              </w:rPr>
              <w:t>份，</w:t>
            </w:r>
            <w:r w:rsidRPr="00C555F3">
              <w:rPr>
                <w:rFonts w:ascii="Calibri" w:eastAsia="標楷體" w:hAnsi="Calibri" w:cs="Times New Roman"/>
                <w:sz w:val="20"/>
              </w:rPr>
              <w:t>A</w:t>
            </w:r>
            <w:r w:rsidRPr="00C555F3">
              <w:rPr>
                <w:rFonts w:ascii="Calibri" w:eastAsia="標楷體" w:hAnsi="標楷體" w:cs="Times New Roman"/>
                <w:sz w:val="20"/>
              </w:rPr>
              <w:t>至</w:t>
            </w:r>
            <w:r w:rsidRPr="00C555F3">
              <w:rPr>
                <w:rFonts w:ascii="Calibri" w:eastAsia="標楷體" w:hAnsi="Calibri" w:cs="Times New Roman"/>
                <w:sz w:val="20"/>
              </w:rPr>
              <w:t>F</w:t>
            </w:r>
            <w:r w:rsidRPr="00C555F3">
              <w:rPr>
                <w:rFonts w:ascii="Calibri" w:eastAsia="標楷體" w:hAnsi="標楷體" w:cs="Times New Roman"/>
                <w:sz w:val="20"/>
              </w:rPr>
              <w:t>附表一式</w:t>
            </w:r>
            <w:r w:rsidRPr="00C555F3">
              <w:rPr>
                <w:rFonts w:ascii="Calibri" w:eastAsia="標楷體" w:hAnsi="Calibri" w:cs="Times New Roman"/>
                <w:sz w:val="20"/>
              </w:rPr>
              <w:t>1</w:t>
            </w:r>
            <w:r w:rsidRPr="00C555F3">
              <w:rPr>
                <w:rFonts w:ascii="Calibri" w:eastAsia="標楷體" w:hAnsi="標楷體" w:cs="Times New Roman"/>
                <w:sz w:val="20"/>
              </w:rPr>
              <w:t>份，總表</w:t>
            </w:r>
            <w:r w:rsidRPr="00C555F3">
              <w:rPr>
                <w:rFonts w:ascii="Calibri" w:eastAsia="標楷體" w:hAnsi="Calibri" w:cs="Times New Roman"/>
                <w:sz w:val="20"/>
              </w:rPr>
              <w:t>2</w:t>
            </w:r>
            <w:r w:rsidRPr="00C555F3">
              <w:rPr>
                <w:rFonts w:ascii="Calibri" w:eastAsia="標楷體" w:hAnsi="標楷體" w:cs="Times New Roman"/>
                <w:sz w:val="20"/>
              </w:rPr>
              <w:t>份於檢驗後次月</w:t>
            </w:r>
            <w:r w:rsidRPr="00C555F3">
              <w:rPr>
                <w:rFonts w:ascii="Calibri" w:eastAsia="標楷體" w:hAnsi="標楷體" w:cs="Times New Roman" w:hint="eastAsia"/>
                <w:sz w:val="20"/>
              </w:rPr>
              <w:t>15</w:t>
            </w:r>
            <w:r w:rsidRPr="00C555F3">
              <w:rPr>
                <w:rFonts w:ascii="Calibri" w:eastAsia="標楷體" w:hAnsi="標楷體" w:cs="Times New Roman"/>
                <w:sz w:val="20"/>
              </w:rPr>
              <w:t>日前分送地方主管機關及所在地電業營業處所備查，總表及</w:t>
            </w:r>
            <w:r w:rsidRPr="00C555F3">
              <w:rPr>
                <w:rFonts w:ascii="Calibri" w:eastAsia="標楷體" w:hAnsi="Calibri" w:cs="Times New Roman"/>
                <w:sz w:val="20"/>
              </w:rPr>
              <w:t>A</w:t>
            </w:r>
            <w:r w:rsidRPr="00C555F3">
              <w:rPr>
                <w:rFonts w:ascii="Calibri" w:eastAsia="標楷體" w:hAnsi="標楷體" w:cs="Times New Roman"/>
                <w:sz w:val="20"/>
              </w:rPr>
              <w:t>至</w:t>
            </w:r>
            <w:r w:rsidRPr="00C555F3">
              <w:rPr>
                <w:rFonts w:ascii="Calibri" w:eastAsia="標楷體" w:hAnsi="Calibri" w:cs="Times New Roman"/>
                <w:sz w:val="20"/>
              </w:rPr>
              <w:t>F</w:t>
            </w:r>
            <w:r w:rsidRPr="00C555F3">
              <w:rPr>
                <w:rFonts w:ascii="Calibri" w:eastAsia="標楷體" w:hAnsi="標楷體" w:cs="Times New Roman"/>
                <w:sz w:val="20"/>
              </w:rPr>
              <w:t>附表各</w:t>
            </w:r>
            <w:r w:rsidRPr="00C555F3">
              <w:rPr>
                <w:rFonts w:ascii="Calibri" w:eastAsia="標楷體" w:hAnsi="Calibri" w:cs="Times New Roman"/>
                <w:sz w:val="20"/>
              </w:rPr>
              <w:t>1</w:t>
            </w:r>
            <w:r w:rsidRPr="00C555F3">
              <w:rPr>
                <w:rFonts w:ascii="Calibri" w:eastAsia="標楷體" w:hAnsi="標楷體" w:cs="Times New Roman"/>
                <w:sz w:val="20"/>
              </w:rPr>
              <w:t>份檢驗單位應自行保存</w:t>
            </w:r>
            <w:r w:rsidRPr="00C555F3">
              <w:rPr>
                <w:rFonts w:ascii="Calibri" w:eastAsia="標楷體" w:hAnsi="Calibri" w:cs="Times New Roman"/>
                <w:sz w:val="20"/>
              </w:rPr>
              <w:t>2</w:t>
            </w:r>
            <w:r w:rsidRPr="00C555F3">
              <w:rPr>
                <w:rFonts w:ascii="Calibri" w:eastAsia="標楷體" w:hAnsi="標楷體" w:cs="Times New Roman"/>
                <w:sz w:val="20"/>
              </w:rPr>
              <w:t>年，主管機關得隨時查驗之。</w:t>
            </w:r>
          </w:p>
          <w:p w:rsidR="00C555F3" w:rsidRPr="00C555F3" w:rsidRDefault="00C555F3" w:rsidP="00C555F3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</w:rPr>
            </w:pPr>
          </w:p>
          <w:p w:rsidR="00C555F3" w:rsidRPr="00C555F3" w:rsidRDefault="00C555F3" w:rsidP="00C555F3">
            <w:pPr>
              <w:spacing w:line="0" w:lineRule="atLeast"/>
              <w:jc w:val="both"/>
              <w:rPr>
                <w:rFonts w:ascii="Calibri" w:eastAsia="標楷體" w:hAnsi="Calibri" w:cs="Times New Roman"/>
                <w:sz w:val="20"/>
                <w:u w:val="single"/>
              </w:rPr>
            </w:pPr>
            <w:r w:rsidRPr="00C555F3">
              <w:rPr>
                <w:rFonts w:ascii="Calibri" w:eastAsia="標楷體" w:hAnsi="標楷體" w:cs="Times New Roman"/>
                <w:sz w:val="20"/>
              </w:rPr>
              <w:t>用電場所負責人簽章</w:t>
            </w:r>
            <w:r w:rsidRPr="00C555F3">
              <w:rPr>
                <w:rFonts w:ascii="Calibri" w:eastAsia="標楷體" w:hAnsi="標楷體" w:cs="Times New Roman"/>
                <w:sz w:val="20"/>
                <w:u w:val="single"/>
              </w:rPr>
              <w:t xml:space="preserve">　</w:t>
            </w:r>
            <w:r w:rsidRPr="00C555F3">
              <w:rPr>
                <w:rFonts w:ascii="Calibri" w:eastAsia="標楷體" w:hAnsi="標楷體" w:cs="Times New Roman"/>
                <w:sz w:val="20"/>
              </w:rPr>
              <w:t>。專任電氣技術人員簽章。</w:t>
            </w:r>
          </w:p>
          <w:p w:rsidR="00C555F3" w:rsidRPr="00C555F3" w:rsidRDefault="00C555F3" w:rsidP="00C555F3">
            <w:pPr>
              <w:topLinePunct/>
              <w:snapToGrid w:val="0"/>
              <w:spacing w:line="360" w:lineRule="auto"/>
              <w:jc w:val="right"/>
              <w:textAlignment w:val="top"/>
              <w:rPr>
                <w:rFonts w:ascii="Calibri" w:eastAsia="標楷體" w:hAnsi="Calibri" w:cs="Times New Roman"/>
                <w:sz w:val="22"/>
              </w:rPr>
            </w:pPr>
            <w:r w:rsidRPr="00C555F3">
              <w:rPr>
                <w:rFonts w:ascii="Calibri" w:eastAsia="標楷體" w:hAnsi="標楷體" w:cs="Times New Roman"/>
                <w:sz w:val="20"/>
              </w:rPr>
              <w:t>年月日填表</w:t>
            </w:r>
          </w:p>
        </w:tc>
      </w:tr>
    </w:tbl>
    <w:p w:rsidR="00C555F3" w:rsidRPr="00AB0AEB" w:rsidRDefault="00C555F3" w:rsidP="00AB0AEB"/>
    <w:sectPr w:rsidR="00C555F3" w:rsidRPr="00AB0AEB" w:rsidSect="00EA5F2F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FA2"/>
    <w:multiLevelType w:val="hybridMultilevel"/>
    <w:tmpl w:val="AF60A8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9A4866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B"/>
    <w:rsid w:val="000059DC"/>
    <w:rsid w:val="00012E24"/>
    <w:rsid w:val="0025051C"/>
    <w:rsid w:val="003500E9"/>
    <w:rsid w:val="00372236"/>
    <w:rsid w:val="003E0558"/>
    <w:rsid w:val="005378D7"/>
    <w:rsid w:val="005424F2"/>
    <w:rsid w:val="00653705"/>
    <w:rsid w:val="006C5B75"/>
    <w:rsid w:val="007233C8"/>
    <w:rsid w:val="009E4ED2"/>
    <w:rsid w:val="00AB0AEB"/>
    <w:rsid w:val="00C555F3"/>
    <w:rsid w:val="00E72B6C"/>
    <w:rsid w:val="00E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D2"/>
    <w:pPr>
      <w:ind w:leftChars="200" w:left="480"/>
    </w:pPr>
  </w:style>
  <w:style w:type="character" w:styleId="a4">
    <w:name w:val="Placeholder Text"/>
    <w:basedOn w:val="a0"/>
    <w:uiPriority w:val="99"/>
    <w:semiHidden/>
    <w:rsid w:val="003500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0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D2"/>
    <w:pPr>
      <w:ind w:leftChars="200" w:left="480"/>
    </w:pPr>
  </w:style>
  <w:style w:type="character" w:styleId="a4">
    <w:name w:val="Placeholder Text"/>
    <w:basedOn w:val="a0"/>
    <w:uiPriority w:val="99"/>
    <w:semiHidden/>
    <w:rsid w:val="003500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0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456E-FB90-4B64-8395-DC903262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jjps</dc:creator>
  <cp:lastModifiedBy>jjps</cp:lastModifiedBy>
  <cp:revision>12</cp:revision>
  <dcterms:created xsi:type="dcterms:W3CDTF">2016-11-04T06:26:00Z</dcterms:created>
  <dcterms:modified xsi:type="dcterms:W3CDTF">2016-11-04T07:10:00Z</dcterms:modified>
</cp:coreProperties>
</file>